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BDF" w:rsidRPr="00BC0BDF" w:rsidRDefault="00BC0BDF" w:rsidP="00614D20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Аннотация к адаптированной образовательной программе дошкольного образования для </w:t>
      </w:r>
      <w:r w:rsid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детей </w:t>
      </w:r>
      <w:r w:rsidRP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 умственной отсталостью (интеллектуальными нарушениями)</w:t>
      </w:r>
      <w:r w:rsid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МКДОУ </w:t>
      </w:r>
      <w:proofErr w:type="spellStart"/>
      <w:r w:rsid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дс</w:t>
      </w:r>
      <w:proofErr w:type="spellEnd"/>
      <w:r w:rsidR="00614D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«Колосок»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Адаптированная образовательная программа дошкольного образования для </w:t>
      </w:r>
      <w:r w:rsidR="00614D2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детей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с умственной отсталостью (интеллектуальными нарушениями) (далее – УО) Муниципального </w:t>
      </w:r>
      <w:r w:rsidR="00614D2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казенного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дошкольног</w:t>
      </w:r>
      <w:r w:rsidR="00614D2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 образовательного учреждения 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детский сад</w:t>
      </w:r>
      <w:r w:rsidRPr="00BC0BDF">
        <w:rPr>
          <w:rFonts w:ascii="Times New Roman" w:eastAsia="Times New Roman" w:hAnsi="Times New Roman" w:cs="Times New Roman"/>
          <w:color w:val="555555"/>
          <w:spacing w:val="1"/>
          <w:sz w:val="28"/>
          <w:szCs w:val="28"/>
          <w:lang w:eastAsia="ru-RU"/>
        </w:rPr>
        <w:t> </w:t>
      </w:r>
      <w:r w:rsidR="00614D2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«Колосок»</w:t>
      </w:r>
      <w:r w:rsidRPr="00BC0BDF">
        <w:rPr>
          <w:rFonts w:ascii="Times New Roman" w:eastAsia="Times New Roman" w:hAnsi="Times New Roman" w:cs="Times New Roman"/>
          <w:color w:val="555555"/>
          <w:spacing w:val="1"/>
          <w:sz w:val="28"/>
          <w:szCs w:val="28"/>
          <w:lang w:eastAsia="ru-RU"/>
        </w:rPr>
        <w:t> 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(далее –Программа) разработана в соответствии с ФГОС дошкольного образования и с учетом Федеральной адаптированной образовательной программы дошкольног</w:t>
      </w:r>
      <w:r w:rsidR="00614D2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 образования (далее – ФАОП ДО), нормативно-правовыми документами, Семейным кодексом РФ, Уставом МКДОУ </w:t>
      </w:r>
      <w:proofErr w:type="spellStart"/>
      <w:r w:rsidR="00614D2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дс</w:t>
      </w:r>
      <w:proofErr w:type="spellEnd"/>
      <w:r w:rsidR="00614D2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«Колосок».</w:t>
      </w:r>
    </w:p>
    <w:p w:rsidR="00614D20" w:rsidRDefault="00614D20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Структура Программы в соответствии с ФГОС ДО и ФАОП ДО включает три основных раздела – целевой, содержательный и организационный.</w:t>
      </w:r>
    </w:p>
    <w:p w:rsidR="00BC0BDF" w:rsidRPr="00BC0BDF" w:rsidRDefault="00614D20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Объем обязательной части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Программы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составляет 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не менее 60% от ее общего объема</w:t>
      </w:r>
      <w:r w:rsidR="00ED76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Объем части адаптированной образовательной программы, формируемой участниками образовательных отношений, составляет не более 40 % </w:t>
      </w:r>
      <w:r w:rsidR="00ED762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от ее общего объема</w:t>
      </w:r>
      <w:r w:rsidR="00977AEA" w:rsidRPr="00977AE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r w:rsidR="00977AEA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и ориентирована: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- </w:t>
      </w:r>
      <w:r w:rsidR="00977AE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на удовлетворение </w:t>
      </w:r>
      <w:proofErr w:type="gramStart"/>
      <w:r w:rsidR="00977AE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особых образовательных 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потребностей</w:t>
      </w:r>
      <w:proofErr w:type="gramEnd"/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обучающихся с</w:t>
      </w:r>
      <w:r w:rsidR="00977AE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УО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;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- на специфику (национальных, социокультурных и иных условий, в </w:t>
      </w:r>
      <w:proofErr w:type="spellStart"/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т.ч</w:t>
      </w:r>
      <w:proofErr w:type="spellEnd"/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 региональных, в которых осуществляется образовательная деятельность);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- на сложившиеся традиции ДОО;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- на выбор парциальных образовательных программ и форм организации работы с детьми, которые в наибольшей степени соответствуют потребностям и интересам детей с УО, а также возможностям педагогического коллектива и ДОО в целом.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Реализация Программы предусматривает взаимодействие с разными субъектами образовательных отношений, осуществляется с учётом общих принципов дошкольного образования и специфических принципов и подходов к формиро</w:t>
      </w:r>
      <w:r w:rsidR="00977AE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ванию АОП ДО для обучающихся с 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умственной отсталостью (интеллектуальными нарушениями).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Программа является основой для преемственности уровней дошкольного и начального общего образования.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614D20">
        <w:rPr>
          <w:rFonts w:ascii="Times New Roman" w:eastAsia="Times New Roman" w:hAnsi="Times New Roman" w:cs="Times New Roman"/>
          <w:b/>
          <w:bCs/>
          <w:i/>
          <w:iCs/>
          <w:color w:val="555555"/>
          <w:sz w:val="28"/>
          <w:szCs w:val="28"/>
          <w:lang w:eastAsia="ru-RU"/>
        </w:rPr>
        <w:t>Цель Программы</w:t>
      </w:r>
      <w:r w:rsidRPr="00614D20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: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обеспечение условий для дошкольного образования, определяемых общими и особыми потребностями обучающегося ранн</w:t>
      </w:r>
      <w:r w:rsidR="00977AE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его и дошкольного возраста с УО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, индивидуальными особенностями его развития и состояния здоровья.</w:t>
      </w:r>
    </w:p>
    <w:p w:rsidR="00BC0BDF" w:rsidRPr="00BC0BDF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Программа содействует взаимопониманию и сотрудничеству между людьми, способствует реализации прав обучающихся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lastRenderedPageBreak/>
        <w:t>нравственного, творческого и физического развития человека, удовлетворения его образовательных потребностей и интересов.</w:t>
      </w:r>
      <w:r w:rsidRPr="00614D20">
        <w:rPr>
          <w:rFonts w:ascii="Times New Roman" w:eastAsia="Times New Roman" w:hAnsi="Times New Roman" w:cs="Times New Roman"/>
          <w:noProof/>
          <w:color w:val="007AD0"/>
          <w:sz w:val="28"/>
          <w:szCs w:val="28"/>
          <w:lang w:eastAsia="ru-RU"/>
        </w:rPr>
        <w:drawing>
          <wp:inline distT="0" distB="0" distL="0" distR="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BDF" w:rsidRPr="00977AEA" w:rsidRDefault="00BC0BDF" w:rsidP="00614D20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1066"/>
      <w:r w:rsidRPr="00977AE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Задачи Программы:</w:t>
      </w:r>
      <w:bookmarkEnd w:id="0"/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1)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реализация содержания АОП ДО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с обучающимися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2) 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коррекция недостатков психофизиче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ского развития обучающихся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3) 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охрана и укрепление физического и психиче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ского здоровья обучающихся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, в том числе их эмоционального благополучия;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4) 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обеспечение равных возможностей для пол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ноценного развития ребенка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в период дошкольного образования независимо от места проживания, пола, нации, языка, социального статуса;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5) 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потенциала каждого ребенка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как субъекта отношений с педагогическим работником, родителями (законными представителями), другими детьми;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6) 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7) 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формирование общей культуры личности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обучающихся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8)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формирование социокультурной среды, соответствующей психофизическим и индивидуальным особенн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остям развития обучающихся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9) 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абилитации</w:t>
      </w:r>
      <w:proofErr w:type="spellEnd"/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), </w:t>
      </w:r>
      <w:proofErr w:type="gramStart"/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охраны и укреп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ления здоровья</w:t>
      </w:r>
      <w:proofErr w:type="gramEnd"/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обучающихся с УО</w:t>
      </w:r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;</w:t>
      </w:r>
    </w:p>
    <w:p w:rsidR="00BC0BDF" w:rsidRPr="00BC0BDF" w:rsidRDefault="00977AEA" w:rsidP="00614D20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10) </w:t>
      </w:r>
      <w:bookmarkStart w:id="1" w:name="_GoBack"/>
      <w:bookmarkEnd w:id="1"/>
      <w:r w:rsidR="00BC0BDF"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обеспечение преемственности целей, задач и содержания дошкольного и начального общего образования.</w:t>
      </w:r>
    </w:p>
    <w:p w:rsidR="00625522" w:rsidRPr="00614D20" w:rsidRDefault="00625522" w:rsidP="00614D2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25522" w:rsidRPr="00614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BDF"/>
    <w:rsid w:val="00614D20"/>
    <w:rsid w:val="00625522"/>
    <w:rsid w:val="00977AEA"/>
    <w:rsid w:val="00BC0BDF"/>
    <w:rsid w:val="00ED61F5"/>
    <w:rsid w:val="00ED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8677D8-3DDF-4A87-B10C-D1373A65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C0BDF"/>
    <w:rPr>
      <w:b/>
      <w:bCs/>
    </w:rPr>
  </w:style>
  <w:style w:type="character" w:styleId="a5">
    <w:name w:val="Emphasis"/>
    <w:basedOn w:val="a0"/>
    <w:uiPriority w:val="20"/>
    <w:qFormat/>
    <w:rsid w:val="00BC0BDF"/>
    <w:rPr>
      <w:i/>
      <w:iCs/>
    </w:rPr>
  </w:style>
  <w:style w:type="paragraph" w:styleId="a6">
    <w:name w:val="List Paragraph"/>
    <w:basedOn w:val="a"/>
    <w:uiPriority w:val="34"/>
    <w:qFormat/>
    <w:rsid w:val="00B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5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2025-12-23T08:57:00Z</dcterms:created>
  <dcterms:modified xsi:type="dcterms:W3CDTF">2025-12-24T06:45:00Z</dcterms:modified>
</cp:coreProperties>
</file>